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F975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附件1：东华大学教职工优秀协会申报表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134"/>
        <w:gridCol w:w="1559"/>
        <w:gridCol w:w="1276"/>
        <w:gridCol w:w="2835"/>
      </w:tblGrid>
      <w:tr w14:paraId="7998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4C27A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7654" w:type="dxa"/>
            <w:gridSpan w:val="5"/>
            <w:vAlign w:val="center"/>
          </w:tcPr>
          <w:p w14:paraId="06AC249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9C4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8260F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14:paraId="4F06FD4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9C19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4F543A9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62F2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11C31E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F9C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668" w:type="dxa"/>
            <w:vAlign w:val="center"/>
          </w:tcPr>
          <w:p w14:paraId="213613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14:paraId="28033B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5526FD4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协会对于促进</w:t>
            </w:r>
            <w:r>
              <w:rPr>
                <w:color w:val="FF0000"/>
                <w:szCs w:val="21"/>
              </w:rPr>
              <w:t>校园文化建设的</w:t>
            </w:r>
            <w:r>
              <w:rPr>
                <w:rFonts w:hint="eastAsia"/>
                <w:color w:val="FF0000"/>
                <w:szCs w:val="21"/>
              </w:rPr>
              <w:t>作用</w:t>
            </w:r>
            <w:r>
              <w:rPr>
                <w:color w:val="FF0000"/>
                <w:szCs w:val="21"/>
              </w:rPr>
              <w:t>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14:paraId="1BE5C63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739B55C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26999A3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7FFFB97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ADB7F7B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13A9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668" w:type="dxa"/>
            <w:vAlign w:val="center"/>
          </w:tcPr>
          <w:p w14:paraId="755AF7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14:paraId="275E34A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15BD55C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片区/市级/国家级等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14:paraId="2D37E8E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2F8E5A5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4009C3BA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66F19446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6A9D2C2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4B10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68" w:type="dxa"/>
            <w:vAlign w:val="center"/>
          </w:tcPr>
          <w:p w14:paraId="205CD39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353581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14:paraId="0D0DFE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  <w:tr w14:paraId="08DA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71742D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2AC5C0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常委会</w:t>
            </w:r>
          </w:p>
          <w:p w14:paraId="189119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417100C6">
            <w:pPr>
              <w:spacing w:line="360" w:lineRule="auto"/>
              <w:jc w:val="center"/>
              <w:rPr>
                <w:sz w:val="24"/>
              </w:rPr>
            </w:pPr>
          </w:p>
          <w:p w14:paraId="2509D243">
            <w:pPr>
              <w:spacing w:line="360" w:lineRule="auto"/>
              <w:rPr>
                <w:sz w:val="24"/>
              </w:rPr>
            </w:pPr>
          </w:p>
          <w:p w14:paraId="08BA6A71">
            <w:pPr>
              <w:spacing w:line="360" w:lineRule="auto"/>
              <w:rPr>
                <w:sz w:val="24"/>
              </w:rPr>
            </w:pPr>
          </w:p>
          <w:p w14:paraId="25720A47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7AC123B9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（非体育类</w:t>
      </w:r>
      <w:r>
        <w:rPr>
          <w:rFonts w:ascii="黑体" w:hAnsi="黑体" w:eastAsia="黑体"/>
          <w:sz w:val="30"/>
          <w:szCs w:val="30"/>
        </w:rPr>
        <w:t>协会适用</w:t>
      </w:r>
      <w:r>
        <w:rPr>
          <w:rFonts w:hint="eastAsia" w:ascii="黑体" w:hAnsi="黑体" w:eastAsia="黑体"/>
          <w:sz w:val="30"/>
          <w:szCs w:val="30"/>
        </w:rPr>
        <w:t>）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xYTBlMzY3ZWZkNGQ0ODAyYjFmYWU5NzdiYmFiMDgifQ=="/>
    <w:docVar w:name="KSO_WPS_MARK_KEY" w:val="0fe74dba-52da-4b2a-9c27-b70b8898d131"/>
  </w:docVars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5769B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49D2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3BF3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5CAD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25B8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4CF0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30"/>
    <w:rsid w:val="005F605E"/>
    <w:rsid w:val="005F6762"/>
    <w:rsid w:val="00600A1B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7F7359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356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65D5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2B33"/>
    <w:rsid w:val="00A03EDC"/>
    <w:rsid w:val="00A1257E"/>
    <w:rsid w:val="00A1260D"/>
    <w:rsid w:val="00A1273A"/>
    <w:rsid w:val="00A14396"/>
    <w:rsid w:val="00A149D0"/>
    <w:rsid w:val="00A16117"/>
    <w:rsid w:val="00A21E72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592D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5ABC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271B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1D3108D9"/>
    <w:rsid w:val="1FBB57E3"/>
    <w:rsid w:val="291815CC"/>
    <w:rsid w:val="2A0E1A43"/>
    <w:rsid w:val="30B334D5"/>
    <w:rsid w:val="3DE02E61"/>
    <w:rsid w:val="4F761BEC"/>
    <w:rsid w:val="75A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autoRedefine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237</Words>
  <Characters>247</Characters>
  <Lines>2</Lines>
  <Paragraphs>1</Paragraphs>
  <TotalTime>0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2015-03-23T10:07:00Z</dcterms:created>
  <dc:creator>user</dc:creator>
  <cp:lastModifiedBy>王群</cp:lastModifiedBy>
  <cp:lastPrinted>2018-03-13T03:14:00Z</cp:lastPrinted>
  <dcterms:modified xsi:type="dcterms:W3CDTF">2025-03-17T04:53:41Z</dcterms:modified>
  <dc:title>关于评选表彰2014年度东华大学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30AF69BB4B144F289DA25E17CC58076A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